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8377" w14:textId="475E39BB" w:rsidR="00C464F9" w:rsidRPr="00263E75" w:rsidRDefault="00C464F9" w:rsidP="00C464F9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263E75">
        <w:rPr>
          <w:b/>
          <w:bCs/>
          <w:sz w:val="30"/>
          <w:szCs w:val="30"/>
        </w:rPr>
        <w:t>Veřejnoprávní smlouva</w:t>
      </w:r>
      <w:r>
        <w:rPr>
          <w:b/>
          <w:bCs/>
          <w:sz w:val="30"/>
          <w:szCs w:val="30"/>
        </w:rPr>
        <w:t xml:space="preserve"> č. </w:t>
      </w:r>
      <w:r w:rsidR="00DC24AF">
        <w:rPr>
          <w:b/>
          <w:bCs/>
          <w:sz w:val="30"/>
          <w:szCs w:val="30"/>
        </w:rPr>
        <w:t>4</w:t>
      </w:r>
      <w:r>
        <w:rPr>
          <w:b/>
          <w:bCs/>
          <w:sz w:val="30"/>
          <w:szCs w:val="30"/>
        </w:rPr>
        <w:t>/20</w:t>
      </w:r>
      <w:r w:rsidR="00E064DA">
        <w:rPr>
          <w:b/>
          <w:bCs/>
          <w:sz w:val="30"/>
          <w:szCs w:val="30"/>
        </w:rPr>
        <w:t>2</w:t>
      </w:r>
      <w:r w:rsidR="00DC24AF">
        <w:rPr>
          <w:b/>
          <w:bCs/>
          <w:sz w:val="30"/>
          <w:szCs w:val="30"/>
        </w:rPr>
        <w:t>6</w:t>
      </w:r>
    </w:p>
    <w:p w14:paraId="5C1B562D" w14:textId="3478576A" w:rsidR="00C464F9" w:rsidRPr="00263E75" w:rsidRDefault="00C464F9" w:rsidP="00C464F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63E75">
        <w:rPr>
          <w:b/>
          <w:bCs/>
          <w:sz w:val="30"/>
          <w:szCs w:val="30"/>
        </w:rPr>
        <w:t xml:space="preserve">o poskytnutí </w:t>
      </w:r>
      <w:r w:rsidR="007109E5">
        <w:rPr>
          <w:b/>
          <w:bCs/>
          <w:sz w:val="30"/>
          <w:szCs w:val="30"/>
        </w:rPr>
        <w:t>příspěvku</w:t>
      </w:r>
      <w:r w:rsidRPr="00263E75">
        <w:rPr>
          <w:b/>
          <w:bCs/>
          <w:sz w:val="30"/>
          <w:szCs w:val="30"/>
        </w:rPr>
        <w:t xml:space="preserve"> dle zákona č. 250/2000 Sb., o rozpočtových pravidlech územních rozpočtů, ve znění pozdějších předpisů</w:t>
      </w:r>
    </w:p>
    <w:p w14:paraId="1FC5F68F" w14:textId="77777777" w:rsidR="00C464F9" w:rsidRPr="00263E75" w:rsidRDefault="00C464F9" w:rsidP="00C464F9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14:paraId="0890893F" w14:textId="77777777" w:rsidR="00C464F9" w:rsidRPr="00263E75" w:rsidRDefault="00C464F9" w:rsidP="00C464F9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14:paraId="095E797E" w14:textId="77777777" w:rsidR="003A6FC7" w:rsidRPr="00263E75" w:rsidRDefault="003A6FC7" w:rsidP="003A6FC7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14:paraId="08678622" w14:textId="62A51BE0" w:rsidR="003A6FC7" w:rsidRPr="00CE1C4A" w:rsidRDefault="003A6FC7" w:rsidP="003A6FC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E1C4A">
        <w:rPr>
          <w:sz w:val="26"/>
          <w:szCs w:val="26"/>
        </w:rPr>
        <w:t xml:space="preserve">Na základě </w:t>
      </w:r>
      <w:r>
        <w:rPr>
          <w:sz w:val="26"/>
          <w:szCs w:val="26"/>
        </w:rPr>
        <w:t>schváleného rozpočtu</w:t>
      </w:r>
      <w:r w:rsidRPr="00CE1C4A">
        <w:rPr>
          <w:sz w:val="26"/>
          <w:szCs w:val="26"/>
        </w:rPr>
        <w:t xml:space="preserve"> obce </w:t>
      </w:r>
      <w:r>
        <w:rPr>
          <w:sz w:val="26"/>
          <w:szCs w:val="26"/>
        </w:rPr>
        <w:t xml:space="preserve">Staré Sedliště na rok 2026 </w:t>
      </w:r>
      <w:proofErr w:type="gramStart"/>
      <w:r>
        <w:rPr>
          <w:sz w:val="26"/>
          <w:szCs w:val="26"/>
        </w:rPr>
        <w:t xml:space="preserve">usnesení  </w:t>
      </w:r>
      <w:r w:rsidRPr="00CE1C4A">
        <w:rPr>
          <w:sz w:val="26"/>
          <w:szCs w:val="26"/>
        </w:rPr>
        <w:t>č.</w:t>
      </w:r>
      <w:proofErr w:type="gramEnd"/>
      <w:r>
        <w:rPr>
          <w:sz w:val="26"/>
          <w:szCs w:val="26"/>
        </w:rPr>
        <w:t xml:space="preserve"> 20/</w:t>
      </w:r>
      <w:proofErr w:type="gramStart"/>
      <w:r>
        <w:rPr>
          <w:sz w:val="26"/>
          <w:szCs w:val="26"/>
        </w:rPr>
        <w:t>5a</w:t>
      </w:r>
      <w:proofErr w:type="gramEnd"/>
      <w:r>
        <w:rPr>
          <w:sz w:val="26"/>
          <w:szCs w:val="26"/>
        </w:rPr>
        <w:t>/25 ze</w:t>
      </w:r>
      <w:r w:rsidRPr="00CE1C4A">
        <w:rPr>
          <w:sz w:val="26"/>
          <w:szCs w:val="26"/>
        </w:rPr>
        <w:t xml:space="preserve"> dne </w:t>
      </w:r>
      <w:r>
        <w:rPr>
          <w:sz w:val="26"/>
          <w:szCs w:val="26"/>
        </w:rPr>
        <w:t xml:space="preserve">8.12.2025 </w:t>
      </w:r>
      <w:r w:rsidRPr="00CE1C4A">
        <w:rPr>
          <w:sz w:val="26"/>
          <w:szCs w:val="26"/>
        </w:rPr>
        <w:t xml:space="preserve">a žádosti </w:t>
      </w:r>
      <w:r>
        <w:rPr>
          <w:sz w:val="26"/>
          <w:szCs w:val="26"/>
        </w:rPr>
        <w:t xml:space="preserve">spolku </w:t>
      </w:r>
      <w:r>
        <w:rPr>
          <w:rFonts w:ascii="Arial" w:hAnsi="Arial" w:cs="Arial"/>
        </w:rPr>
        <w:t>SDH Nové Sedliště o pří</w:t>
      </w:r>
      <w:r>
        <w:rPr>
          <w:sz w:val="26"/>
          <w:szCs w:val="26"/>
        </w:rPr>
        <w:t>spěvek</w:t>
      </w:r>
      <w:r w:rsidRPr="00CE1C4A">
        <w:rPr>
          <w:sz w:val="26"/>
          <w:szCs w:val="26"/>
        </w:rPr>
        <w:t xml:space="preserve"> ze </w:t>
      </w:r>
      <w:r w:rsidRPr="00967649">
        <w:rPr>
          <w:sz w:val="26"/>
          <w:szCs w:val="26"/>
        </w:rPr>
        <w:t>dne</w:t>
      </w:r>
      <w:r>
        <w:rPr>
          <w:sz w:val="26"/>
          <w:szCs w:val="26"/>
        </w:rPr>
        <w:t xml:space="preserve"> 27.10.2025 </w:t>
      </w:r>
      <w:r w:rsidRPr="00CE1C4A">
        <w:rPr>
          <w:sz w:val="26"/>
          <w:szCs w:val="26"/>
        </w:rPr>
        <w:t>uzavírají níže uvedené smluvní strany podle ustanovení § 10a odst. 5 zákona č. 250/2000 Sb., o rozpočtových pravidlech územních rozpočtů, ve znění pozdějších předpisů, tuto veřejnoprávní smlouvu</w:t>
      </w:r>
      <w:r>
        <w:rPr>
          <w:sz w:val="26"/>
          <w:szCs w:val="26"/>
        </w:rPr>
        <w:t xml:space="preserve">, která byla projednána ZO </w:t>
      </w:r>
      <w:proofErr w:type="gramStart"/>
      <w:r>
        <w:rPr>
          <w:sz w:val="26"/>
          <w:szCs w:val="26"/>
        </w:rPr>
        <w:t xml:space="preserve">dne  </w:t>
      </w:r>
      <w:r w:rsidR="00C10D06">
        <w:rPr>
          <w:sz w:val="26"/>
          <w:szCs w:val="26"/>
        </w:rPr>
        <w:t>11.3.2026</w:t>
      </w:r>
      <w:proofErr w:type="gramEnd"/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usn.č</w:t>
      </w:r>
      <w:proofErr w:type="spellEnd"/>
      <w:r>
        <w:rPr>
          <w:sz w:val="26"/>
          <w:szCs w:val="26"/>
        </w:rPr>
        <w:t>.</w:t>
      </w:r>
      <w:r w:rsidR="00C10D06">
        <w:rPr>
          <w:sz w:val="26"/>
          <w:szCs w:val="26"/>
        </w:rPr>
        <w:t xml:space="preserve"> 11/</w:t>
      </w:r>
      <w:proofErr w:type="gramStart"/>
      <w:r w:rsidR="00C10D06">
        <w:rPr>
          <w:sz w:val="26"/>
          <w:szCs w:val="26"/>
        </w:rPr>
        <w:t>11d</w:t>
      </w:r>
      <w:proofErr w:type="gramEnd"/>
      <w:r w:rsidR="00C10D06">
        <w:rPr>
          <w:sz w:val="26"/>
          <w:szCs w:val="26"/>
        </w:rPr>
        <w:t>/26.</w:t>
      </w:r>
    </w:p>
    <w:p w14:paraId="0691720A" w14:textId="77777777" w:rsidR="003A6FC7" w:rsidRPr="00263E75" w:rsidRDefault="003A6FC7" w:rsidP="003A6FC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EB74222" w14:textId="77777777" w:rsidR="00C464F9" w:rsidRPr="00263E75" w:rsidRDefault="00C464F9" w:rsidP="00C464F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770EB4B" w14:textId="77777777" w:rsidR="00C464F9" w:rsidRPr="00263E75" w:rsidRDefault="00C464F9" w:rsidP="00C464F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1FF6707" w14:textId="77777777" w:rsidR="00C464F9" w:rsidRPr="00263E75" w:rsidRDefault="00C464F9" w:rsidP="00C464F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63E75">
        <w:rPr>
          <w:b/>
          <w:bCs/>
          <w:sz w:val="26"/>
          <w:szCs w:val="26"/>
        </w:rPr>
        <w:t>Čl. 1</w:t>
      </w:r>
    </w:p>
    <w:p w14:paraId="3E2035A9" w14:textId="77777777" w:rsidR="00C464F9" w:rsidRPr="00263E75" w:rsidRDefault="00C464F9" w:rsidP="00C464F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63E75">
        <w:rPr>
          <w:b/>
          <w:bCs/>
          <w:sz w:val="26"/>
          <w:szCs w:val="26"/>
        </w:rPr>
        <w:t>Smluvní strany</w:t>
      </w:r>
    </w:p>
    <w:p w14:paraId="74B75E20" w14:textId="77777777" w:rsidR="00C464F9" w:rsidRPr="00263E75" w:rsidRDefault="00C464F9" w:rsidP="00C464F9">
      <w:pPr>
        <w:autoSpaceDE w:val="0"/>
        <w:autoSpaceDN w:val="0"/>
        <w:adjustRightInd w:val="0"/>
        <w:rPr>
          <w:sz w:val="26"/>
          <w:szCs w:val="26"/>
        </w:rPr>
      </w:pPr>
    </w:p>
    <w:p w14:paraId="39A2D847" w14:textId="77777777" w:rsidR="00C464F9" w:rsidRPr="00263E75" w:rsidRDefault="00C464F9" w:rsidP="00C464F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3E75">
        <w:rPr>
          <w:sz w:val="26"/>
          <w:szCs w:val="26"/>
        </w:rPr>
        <w:t xml:space="preserve">1. Obec </w:t>
      </w:r>
      <w:r>
        <w:rPr>
          <w:sz w:val="26"/>
          <w:szCs w:val="26"/>
        </w:rPr>
        <w:t>Staré Sedliště</w:t>
      </w:r>
    </w:p>
    <w:p w14:paraId="374FEFF0" w14:textId="77777777" w:rsidR="00C464F9" w:rsidRDefault="00C464F9" w:rsidP="00C464F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3E75">
        <w:rPr>
          <w:sz w:val="26"/>
          <w:szCs w:val="26"/>
        </w:rPr>
        <w:t xml:space="preserve">IČ: </w:t>
      </w:r>
      <w:r>
        <w:rPr>
          <w:sz w:val="26"/>
          <w:szCs w:val="26"/>
        </w:rPr>
        <w:t>00260142</w:t>
      </w:r>
    </w:p>
    <w:p w14:paraId="10B4A35B" w14:textId="77777777" w:rsidR="00C464F9" w:rsidRPr="00263E75" w:rsidRDefault="00C464F9" w:rsidP="00C464F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DIČ: CZ00260142</w:t>
      </w:r>
    </w:p>
    <w:p w14:paraId="7CEB9360" w14:textId="77777777" w:rsidR="00C464F9" w:rsidRPr="00263E75" w:rsidRDefault="00C464F9" w:rsidP="00C464F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3E75">
        <w:rPr>
          <w:sz w:val="26"/>
          <w:szCs w:val="26"/>
        </w:rPr>
        <w:t xml:space="preserve">se sídlem </w:t>
      </w:r>
      <w:r>
        <w:rPr>
          <w:sz w:val="26"/>
          <w:szCs w:val="26"/>
        </w:rPr>
        <w:t>Staré Sedliště čp. 359; 348 01 Staré Sedliště</w:t>
      </w:r>
    </w:p>
    <w:p w14:paraId="7481C85A" w14:textId="77777777" w:rsidR="00C464F9" w:rsidRPr="00263E75" w:rsidRDefault="00C464F9" w:rsidP="00C464F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bankovní účet č: 627401/0100</w:t>
      </w:r>
    </w:p>
    <w:p w14:paraId="31F015EA" w14:textId="77777777" w:rsidR="00C464F9" w:rsidRPr="00263E75" w:rsidRDefault="00C464F9" w:rsidP="00C464F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zastoupená starostkou Mgr. Jitkou Valíčkovou</w:t>
      </w:r>
    </w:p>
    <w:p w14:paraId="6285772A" w14:textId="77777777" w:rsidR="00C464F9" w:rsidRPr="00263E75" w:rsidRDefault="00C464F9" w:rsidP="00C464F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5397933" w14:textId="77777777" w:rsidR="00C464F9" w:rsidRPr="00263E75" w:rsidRDefault="00C464F9" w:rsidP="00C464F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3E75">
        <w:rPr>
          <w:sz w:val="26"/>
          <w:szCs w:val="26"/>
        </w:rPr>
        <w:t>jako "poskytovatel dotace"</w:t>
      </w:r>
    </w:p>
    <w:p w14:paraId="78EB656D" w14:textId="77777777" w:rsidR="00C464F9" w:rsidRPr="00263E75" w:rsidRDefault="00C464F9" w:rsidP="00C464F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99F06DF" w14:textId="77777777" w:rsidR="00C464F9" w:rsidRPr="00263E75" w:rsidRDefault="00C464F9" w:rsidP="00C464F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4D79803" w14:textId="1B4061DF" w:rsidR="00C464F9" w:rsidRPr="00263E75" w:rsidRDefault="00C464F9" w:rsidP="00C464F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3E75">
        <w:rPr>
          <w:sz w:val="26"/>
          <w:szCs w:val="26"/>
        </w:rPr>
        <w:t xml:space="preserve">2. </w:t>
      </w:r>
      <w:r w:rsidR="007109E5">
        <w:rPr>
          <w:sz w:val="26"/>
          <w:szCs w:val="26"/>
        </w:rPr>
        <w:t xml:space="preserve">SH ČMS – Sbor dobrovolných hasičů </w:t>
      </w:r>
      <w:r w:rsidR="00DC24AF">
        <w:rPr>
          <w:sz w:val="26"/>
          <w:szCs w:val="26"/>
        </w:rPr>
        <w:t>Nové</w:t>
      </w:r>
      <w:r w:rsidR="007109E5">
        <w:rPr>
          <w:sz w:val="26"/>
          <w:szCs w:val="26"/>
        </w:rPr>
        <w:t xml:space="preserve"> Sedliště</w:t>
      </w:r>
    </w:p>
    <w:p w14:paraId="3DEFA6CC" w14:textId="74350AEC" w:rsidR="00C464F9" w:rsidRPr="00263E75" w:rsidRDefault="00C464F9" w:rsidP="00C464F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3E75">
        <w:rPr>
          <w:sz w:val="26"/>
          <w:szCs w:val="26"/>
        </w:rPr>
        <w:t xml:space="preserve">IČ: </w:t>
      </w:r>
      <w:r w:rsidR="007109E5">
        <w:rPr>
          <w:sz w:val="26"/>
          <w:szCs w:val="26"/>
        </w:rPr>
        <w:t>6488</w:t>
      </w:r>
      <w:r w:rsidR="00DC24AF">
        <w:rPr>
          <w:sz w:val="26"/>
          <w:szCs w:val="26"/>
        </w:rPr>
        <w:t>5151</w:t>
      </w:r>
    </w:p>
    <w:p w14:paraId="2DDEB5AE" w14:textId="123EDFDC" w:rsidR="00C464F9" w:rsidRPr="00263E75" w:rsidRDefault="00C464F9" w:rsidP="00C464F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3E75">
        <w:rPr>
          <w:sz w:val="26"/>
          <w:szCs w:val="26"/>
        </w:rPr>
        <w:t xml:space="preserve">se sídlem </w:t>
      </w:r>
      <w:proofErr w:type="gramStart"/>
      <w:r w:rsidR="00DC24AF">
        <w:rPr>
          <w:sz w:val="26"/>
          <w:szCs w:val="26"/>
        </w:rPr>
        <w:t xml:space="preserve">Nové </w:t>
      </w:r>
      <w:r>
        <w:rPr>
          <w:sz w:val="26"/>
          <w:szCs w:val="26"/>
        </w:rPr>
        <w:t xml:space="preserve"> Sedliště</w:t>
      </w:r>
      <w:proofErr w:type="gramEnd"/>
      <w:r w:rsidR="00DC24AF">
        <w:rPr>
          <w:sz w:val="26"/>
          <w:szCs w:val="26"/>
        </w:rPr>
        <w:t xml:space="preserve"> 135</w:t>
      </w:r>
    </w:p>
    <w:p w14:paraId="53EC9852" w14:textId="2D38AF07" w:rsidR="00C464F9" w:rsidRPr="00263E75" w:rsidRDefault="00C464F9" w:rsidP="00C464F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bankovní účet č.</w:t>
      </w:r>
      <w:r w:rsidRPr="00263E75">
        <w:rPr>
          <w:sz w:val="26"/>
          <w:szCs w:val="26"/>
        </w:rPr>
        <w:t xml:space="preserve">: </w:t>
      </w:r>
      <w:r w:rsidR="00DC24AF">
        <w:rPr>
          <w:sz w:val="26"/>
          <w:szCs w:val="26"/>
        </w:rPr>
        <w:t xml:space="preserve"> </w:t>
      </w:r>
    </w:p>
    <w:p w14:paraId="369C5FE6" w14:textId="0AD4AD6C" w:rsidR="00C464F9" w:rsidRPr="00263E75" w:rsidRDefault="00C464F9" w:rsidP="00C464F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3E75">
        <w:rPr>
          <w:sz w:val="26"/>
          <w:szCs w:val="26"/>
        </w:rPr>
        <w:t>zastoupený</w:t>
      </w:r>
      <w:r w:rsidRPr="00263E75">
        <w:rPr>
          <w:color w:val="FF0000"/>
          <w:sz w:val="26"/>
          <w:szCs w:val="26"/>
        </w:rPr>
        <w:t xml:space="preserve"> </w:t>
      </w:r>
      <w:r w:rsidR="00DC24AF">
        <w:rPr>
          <w:sz w:val="26"/>
          <w:szCs w:val="26"/>
        </w:rPr>
        <w:t>starostou</w:t>
      </w:r>
      <w:r w:rsidR="007109E5">
        <w:rPr>
          <w:sz w:val="26"/>
          <w:szCs w:val="26"/>
        </w:rPr>
        <w:t xml:space="preserve"> p.</w:t>
      </w:r>
      <w:r w:rsidR="00615E0F">
        <w:rPr>
          <w:sz w:val="26"/>
          <w:szCs w:val="26"/>
        </w:rPr>
        <w:t xml:space="preserve"> Ing.</w:t>
      </w:r>
      <w:r w:rsidR="007109E5">
        <w:rPr>
          <w:sz w:val="26"/>
          <w:szCs w:val="26"/>
        </w:rPr>
        <w:t xml:space="preserve"> </w:t>
      </w:r>
      <w:r w:rsidR="00615E0F">
        <w:rPr>
          <w:sz w:val="26"/>
          <w:szCs w:val="26"/>
        </w:rPr>
        <w:t>Ondřej Fojtíček</w:t>
      </w:r>
    </w:p>
    <w:p w14:paraId="2817D9CA" w14:textId="77777777" w:rsidR="00C464F9" w:rsidRPr="00263E75" w:rsidRDefault="00C464F9" w:rsidP="00C464F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3E75">
        <w:rPr>
          <w:sz w:val="26"/>
          <w:szCs w:val="26"/>
        </w:rPr>
        <w:t xml:space="preserve">                                            </w:t>
      </w:r>
    </w:p>
    <w:p w14:paraId="360AEF0D" w14:textId="77777777" w:rsidR="00C464F9" w:rsidRPr="00263E75" w:rsidRDefault="00C464F9" w:rsidP="00C464F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3E75">
        <w:rPr>
          <w:sz w:val="26"/>
          <w:szCs w:val="26"/>
        </w:rPr>
        <w:t>jako "příjemce dotace"</w:t>
      </w:r>
    </w:p>
    <w:p w14:paraId="5C81A94D" w14:textId="77777777" w:rsidR="00C464F9" w:rsidRPr="00263E75" w:rsidRDefault="00C464F9" w:rsidP="00C464F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3E75">
        <w:rPr>
          <w:b/>
          <w:bCs/>
          <w:sz w:val="26"/>
          <w:szCs w:val="26"/>
        </w:rPr>
        <w:t xml:space="preserve">              </w:t>
      </w:r>
    </w:p>
    <w:p w14:paraId="7548D82B" w14:textId="77777777" w:rsidR="00C464F9" w:rsidRPr="00263E75" w:rsidRDefault="00C464F9" w:rsidP="00C464F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0699EABA" w14:textId="77777777" w:rsidR="00C464F9" w:rsidRPr="00263E75" w:rsidRDefault="00C464F9" w:rsidP="00C464F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63E75">
        <w:rPr>
          <w:b/>
          <w:sz w:val="26"/>
          <w:szCs w:val="26"/>
        </w:rPr>
        <w:t>Čl. 2</w:t>
      </w:r>
    </w:p>
    <w:p w14:paraId="59CE93D9" w14:textId="77777777" w:rsidR="00C464F9" w:rsidRPr="00263E75" w:rsidRDefault="00C464F9" w:rsidP="00C464F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63E75">
        <w:rPr>
          <w:b/>
          <w:bCs/>
          <w:sz w:val="26"/>
          <w:szCs w:val="26"/>
        </w:rPr>
        <w:t>Předmět smlouvy</w:t>
      </w:r>
    </w:p>
    <w:p w14:paraId="650AC119" w14:textId="77777777" w:rsidR="00C464F9" w:rsidRPr="00263E75" w:rsidRDefault="00C464F9" w:rsidP="00C464F9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14:paraId="689ED10B" w14:textId="5BDE9934" w:rsidR="00C464F9" w:rsidRDefault="00C464F9" w:rsidP="00C464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Poskytovatel </w:t>
      </w:r>
      <w:r w:rsidR="00C10D06">
        <w:rPr>
          <w:sz w:val="26"/>
          <w:szCs w:val="26"/>
        </w:rPr>
        <w:t>dotace</w:t>
      </w:r>
      <w:r w:rsidR="007109E5">
        <w:rPr>
          <w:sz w:val="26"/>
          <w:szCs w:val="26"/>
        </w:rPr>
        <w:t xml:space="preserve"> </w:t>
      </w:r>
      <w:r w:rsidRPr="00263E75">
        <w:rPr>
          <w:sz w:val="26"/>
          <w:szCs w:val="26"/>
        </w:rPr>
        <w:t>se</w:t>
      </w:r>
      <w:r>
        <w:rPr>
          <w:sz w:val="26"/>
          <w:szCs w:val="26"/>
        </w:rPr>
        <w:t xml:space="preserve"> za podmínek stanovených touto smlouvou zavazuje </w:t>
      </w:r>
      <w:r w:rsidRPr="00263E75">
        <w:rPr>
          <w:sz w:val="26"/>
          <w:szCs w:val="26"/>
        </w:rPr>
        <w:t xml:space="preserve">poskytnout </w:t>
      </w:r>
      <w:proofErr w:type="gramStart"/>
      <w:r>
        <w:rPr>
          <w:sz w:val="26"/>
          <w:szCs w:val="26"/>
        </w:rPr>
        <w:t xml:space="preserve">příjemci </w:t>
      </w:r>
      <w:r w:rsidR="007109E5">
        <w:rPr>
          <w:sz w:val="26"/>
          <w:szCs w:val="26"/>
        </w:rPr>
        <w:t xml:space="preserve"> </w:t>
      </w:r>
      <w:r w:rsidR="00C10D06">
        <w:rPr>
          <w:sz w:val="26"/>
          <w:szCs w:val="26"/>
        </w:rPr>
        <w:t>dotaci</w:t>
      </w:r>
      <w:proofErr w:type="gramEnd"/>
      <w:r w:rsidR="007109E5">
        <w:rPr>
          <w:sz w:val="26"/>
          <w:szCs w:val="26"/>
        </w:rPr>
        <w:t xml:space="preserve">  </w:t>
      </w:r>
      <w:r>
        <w:rPr>
          <w:sz w:val="26"/>
          <w:szCs w:val="26"/>
        </w:rPr>
        <w:t>v celkové částce </w:t>
      </w:r>
      <w:r w:rsidR="00DC24AF">
        <w:rPr>
          <w:sz w:val="26"/>
          <w:szCs w:val="26"/>
        </w:rPr>
        <w:t>50 000</w:t>
      </w:r>
      <w:r>
        <w:rPr>
          <w:sz w:val="26"/>
          <w:szCs w:val="26"/>
        </w:rPr>
        <w:t xml:space="preserve"> </w:t>
      </w:r>
      <w:r w:rsidRPr="00730CF5">
        <w:rPr>
          <w:sz w:val="26"/>
          <w:szCs w:val="26"/>
        </w:rPr>
        <w:t>Kč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( slovy</w:t>
      </w:r>
      <w:proofErr w:type="gramEnd"/>
      <w:r>
        <w:rPr>
          <w:sz w:val="26"/>
          <w:szCs w:val="26"/>
        </w:rPr>
        <w:t xml:space="preserve">: </w:t>
      </w:r>
      <w:r w:rsidR="00DC24AF">
        <w:rPr>
          <w:sz w:val="26"/>
          <w:szCs w:val="26"/>
        </w:rPr>
        <w:t xml:space="preserve">padesát </w:t>
      </w:r>
      <w:r w:rsidR="0090243B">
        <w:rPr>
          <w:sz w:val="26"/>
          <w:szCs w:val="26"/>
        </w:rPr>
        <w:t>tisíc</w:t>
      </w:r>
      <w:r w:rsidR="003F4E85">
        <w:rPr>
          <w:sz w:val="26"/>
          <w:szCs w:val="26"/>
        </w:rPr>
        <w:t xml:space="preserve"> </w:t>
      </w:r>
      <w:r w:rsidR="00042D6F">
        <w:rPr>
          <w:sz w:val="26"/>
          <w:szCs w:val="26"/>
        </w:rPr>
        <w:t>korun českých</w:t>
      </w:r>
      <w:r w:rsidR="00072643">
        <w:rPr>
          <w:sz w:val="26"/>
          <w:szCs w:val="26"/>
        </w:rPr>
        <w:t>) na</w:t>
      </w:r>
      <w:r w:rsidR="00532D8B">
        <w:rPr>
          <w:sz w:val="26"/>
          <w:szCs w:val="26"/>
        </w:rPr>
        <w:t xml:space="preserve"> </w:t>
      </w:r>
      <w:r w:rsidR="007109E5">
        <w:rPr>
          <w:sz w:val="26"/>
          <w:szCs w:val="26"/>
        </w:rPr>
        <w:t xml:space="preserve">zakoupení </w:t>
      </w:r>
      <w:r w:rsidR="003F4E85">
        <w:rPr>
          <w:sz w:val="26"/>
          <w:szCs w:val="26"/>
        </w:rPr>
        <w:t xml:space="preserve">sady sportovních </w:t>
      </w:r>
      <w:r w:rsidR="00DC24AF">
        <w:rPr>
          <w:sz w:val="26"/>
          <w:szCs w:val="26"/>
        </w:rPr>
        <w:t>dresů, příspěvek CHNHL, kulturní akce</w:t>
      </w:r>
    </w:p>
    <w:p w14:paraId="2FC68197" w14:textId="77777777" w:rsidR="00C464F9" w:rsidRDefault="00C464F9" w:rsidP="00C464F9">
      <w:pPr>
        <w:jc w:val="center"/>
        <w:rPr>
          <w:b/>
          <w:sz w:val="26"/>
          <w:szCs w:val="26"/>
        </w:rPr>
      </w:pPr>
    </w:p>
    <w:p w14:paraId="6BF35D63" w14:textId="77777777" w:rsidR="00DC24AF" w:rsidRDefault="00DC24AF" w:rsidP="00DC24AF">
      <w:pPr>
        <w:jc w:val="both"/>
        <w:rPr>
          <w:sz w:val="26"/>
          <w:szCs w:val="26"/>
        </w:rPr>
      </w:pPr>
      <w:r>
        <w:rPr>
          <w:sz w:val="26"/>
          <w:szCs w:val="26"/>
        </w:rPr>
        <w:t>Schválené finanční prostředky budou čerpány na základě předložených dokladů k proplacení.</w:t>
      </w:r>
    </w:p>
    <w:p w14:paraId="6D665B97" w14:textId="77777777" w:rsidR="00C464F9" w:rsidRDefault="00C464F9" w:rsidP="00C464F9">
      <w:pPr>
        <w:jc w:val="center"/>
        <w:rPr>
          <w:b/>
          <w:sz w:val="26"/>
          <w:szCs w:val="26"/>
        </w:rPr>
      </w:pPr>
    </w:p>
    <w:p w14:paraId="0AD4929D" w14:textId="77777777" w:rsidR="00C464F9" w:rsidRDefault="00C464F9" w:rsidP="00C464F9">
      <w:pPr>
        <w:jc w:val="center"/>
        <w:rPr>
          <w:b/>
          <w:sz w:val="26"/>
          <w:szCs w:val="26"/>
        </w:rPr>
      </w:pPr>
    </w:p>
    <w:p w14:paraId="5FDDAB71" w14:textId="77777777" w:rsidR="007109E5" w:rsidRDefault="007109E5" w:rsidP="00C464F9">
      <w:pPr>
        <w:jc w:val="center"/>
        <w:rPr>
          <w:b/>
          <w:sz w:val="26"/>
          <w:szCs w:val="26"/>
        </w:rPr>
      </w:pPr>
    </w:p>
    <w:p w14:paraId="18095419" w14:textId="77777777" w:rsidR="00C464F9" w:rsidRDefault="00C464F9" w:rsidP="00C464F9">
      <w:pPr>
        <w:jc w:val="center"/>
        <w:rPr>
          <w:b/>
          <w:sz w:val="26"/>
          <w:szCs w:val="26"/>
        </w:rPr>
      </w:pPr>
    </w:p>
    <w:p w14:paraId="38EC0C5D" w14:textId="77777777" w:rsidR="00C464F9" w:rsidRDefault="00C464F9" w:rsidP="00C464F9">
      <w:pPr>
        <w:jc w:val="center"/>
        <w:rPr>
          <w:b/>
          <w:sz w:val="26"/>
          <w:szCs w:val="26"/>
        </w:rPr>
      </w:pPr>
    </w:p>
    <w:p w14:paraId="52A317FD" w14:textId="77777777" w:rsidR="00C464F9" w:rsidRPr="00263E75" w:rsidRDefault="00C464F9" w:rsidP="00C464F9">
      <w:pPr>
        <w:jc w:val="center"/>
        <w:rPr>
          <w:sz w:val="26"/>
          <w:szCs w:val="26"/>
        </w:rPr>
      </w:pPr>
      <w:r w:rsidRPr="00263E75">
        <w:rPr>
          <w:b/>
          <w:sz w:val="26"/>
          <w:szCs w:val="26"/>
        </w:rPr>
        <w:t>Čl. 3</w:t>
      </w:r>
    </w:p>
    <w:p w14:paraId="55DC1455" w14:textId="77777777" w:rsidR="00C464F9" w:rsidRPr="00263E75" w:rsidRDefault="00C464F9" w:rsidP="00C464F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63E75">
        <w:rPr>
          <w:b/>
          <w:bCs/>
          <w:sz w:val="26"/>
          <w:szCs w:val="26"/>
        </w:rPr>
        <w:t>Doba trvání smlouvy</w:t>
      </w:r>
    </w:p>
    <w:p w14:paraId="7704EF65" w14:textId="77777777" w:rsidR="00C464F9" w:rsidRPr="00263E75" w:rsidRDefault="00C464F9" w:rsidP="00C464F9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14:paraId="1360F2D3" w14:textId="06979D78" w:rsidR="00C464F9" w:rsidRDefault="00C464F9" w:rsidP="00C464F9">
      <w:pPr>
        <w:jc w:val="both"/>
        <w:rPr>
          <w:sz w:val="26"/>
          <w:szCs w:val="26"/>
        </w:rPr>
      </w:pPr>
      <w:r w:rsidRPr="00263E75">
        <w:rPr>
          <w:sz w:val="26"/>
          <w:szCs w:val="26"/>
        </w:rPr>
        <w:t xml:space="preserve">Tato smlouva se uzavírá na období od </w:t>
      </w:r>
      <w:r>
        <w:rPr>
          <w:sz w:val="26"/>
          <w:szCs w:val="26"/>
        </w:rPr>
        <w:t>1.1.20</w:t>
      </w:r>
      <w:r w:rsidR="00074157">
        <w:rPr>
          <w:sz w:val="26"/>
          <w:szCs w:val="26"/>
        </w:rPr>
        <w:t>2</w:t>
      </w:r>
      <w:r w:rsidR="00DC24AF">
        <w:rPr>
          <w:sz w:val="26"/>
          <w:szCs w:val="26"/>
        </w:rPr>
        <w:t>6</w:t>
      </w:r>
      <w:r w:rsidR="00042D6F">
        <w:rPr>
          <w:sz w:val="26"/>
          <w:szCs w:val="26"/>
        </w:rPr>
        <w:t xml:space="preserve"> </w:t>
      </w:r>
      <w:r w:rsidRPr="00730CF5">
        <w:rPr>
          <w:sz w:val="26"/>
          <w:szCs w:val="26"/>
        </w:rPr>
        <w:t xml:space="preserve">do </w:t>
      </w:r>
      <w:r>
        <w:rPr>
          <w:sz w:val="26"/>
          <w:szCs w:val="26"/>
        </w:rPr>
        <w:t>31.12.20</w:t>
      </w:r>
      <w:r w:rsidR="00074157">
        <w:rPr>
          <w:sz w:val="26"/>
          <w:szCs w:val="26"/>
        </w:rPr>
        <w:t>2</w:t>
      </w:r>
      <w:r w:rsidR="00DC24AF">
        <w:rPr>
          <w:sz w:val="26"/>
          <w:szCs w:val="26"/>
        </w:rPr>
        <w:t>6</w:t>
      </w:r>
    </w:p>
    <w:p w14:paraId="09504952" w14:textId="77777777" w:rsidR="00C464F9" w:rsidRDefault="00C464F9" w:rsidP="00C464F9">
      <w:pPr>
        <w:jc w:val="both"/>
        <w:rPr>
          <w:sz w:val="26"/>
          <w:szCs w:val="26"/>
        </w:rPr>
      </w:pPr>
      <w:r>
        <w:rPr>
          <w:sz w:val="26"/>
          <w:szCs w:val="26"/>
        </w:rPr>
        <w:t>Smlouva zaniká:</w:t>
      </w:r>
    </w:p>
    <w:p w14:paraId="681978E6" w14:textId="77777777" w:rsidR="00C464F9" w:rsidRPr="00263E75" w:rsidRDefault="00C464F9" w:rsidP="00C464F9">
      <w:pPr>
        <w:numPr>
          <w:ilvl w:val="0"/>
          <w:numId w:val="2"/>
        </w:numPr>
        <w:spacing w:line="276" w:lineRule="auto"/>
        <w:ind w:right="-288"/>
        <w:jc w:val="both"/>
        <w:rPr>
          <w:sz w:val="26"/>
          <w:szCs w:val="26"/>
        </w:rPr>
      </w:pPr>
      <w:r w:rsidRPr="00263E75">
        <w:rPr>
          <w:sz w:val="26"/>
          <w:szCs w:val="26"/>
        </w:rPr>
        <w:t>Uplynutím doby trvání smlouvy</w:t>
      </w:r>
    </w:p>
    <w:p w14:paraId="343FEC8B" w14:textId="77777777" w:rsidR="00C464F9" w:rsidRPr="00263E75" w:rsidRDefault="00C464F9" w:rsidP="00C464F9">
      <w:pPr>
        <w:numPr>
          <w:ilvl w:val="0"/>
          <w:numId w:val="2"/>
        </w:numPr>
        <w:spacing w:line="276" w:lineRule="auto"/>
        <w:ind w:right="-288"/>
        <w:jc w:val="both"/>
        <w:rPr>
          <w:sz w:val="26"/>
          <w:szCs w:val="26"/>
        </w:rPr>
      </w:pPr>
      <w:r w:rsidRPr="00263E75">
        <w:rPr>
          <w:sz w:val="26"/>
          <w:szCs w:val="26"/>
        </w:rPr>
        <w:t>Dohodou smluvních stran</w:t>
      </w:r>
    </w:p>
    <w:p w14:paraId="136253EF" w14:textId="592949EE" w:rsidR="00C464F9" w:rsidRPr="00263E75" w:rsidRDefault="00C464F9" w:rsidP="00C464F9">
      <w:pPr>
        <w:numPr>
          <w:ilvl w:val="0"/>
          <w:numId w:val="2"/>
        </w:numPr>
        <w:spacing w:line="276" w:lineRule="auto"/>
        <w:ind w:right="-288"/>
        <w:jc w:val="both"/>
        <w:rPr>
          <w:sz w:val="26"/>
          <w:szCs w:val="26"/>
        </w:rPr>
      </w:pPr>
      <w:r w:rsidRPr="00263E75">
        <w:rPr>
          <w:sz w:val="26"/>
          <w:szCs w:val="26"/>
        </w:rPr>
        <w:t xml:space="preserve">Výpovědí </w:t>
      </w:r>
      <w:r>
        <w:rPr>
          <w:sz w:val="26"/>
          <w:szCs w:val="26"/>
        </w:rPr>
        <w:t>poskytovatele</w:t>
      </w:r>
      <w:r w:rsidRPr="00263E75">
        <w:rPr>
          <w:sz w:val="26"/>
          <w:szCs w:val="26"/>
        </w:rPr>
        <w:t xml:space="preserve"> </w:t>
      </w:r>
      <w:r w:rsidR="007109E5">
        <w:rPr>
          <w:sz w:val="26"/>
          <w:szCs w:val="26"/>
        </w:rPr>
        <w:t xml:space="preserve">příspěvku </w:t>
      </w:r>
      <w:r w:rsidRPr="00263E75">
        <w:rPr>
          <w:sz w:val="26"/>
          <w:szCs w:val="26"/>
        </w:rPr>
        <w:t xml:space="preserve">doručenou písemně </w:t>
      </w:r>
      <w:r>
        <w:rPr>
          <w:sz w:val="26"/>
          <w:szCs w:val="26"/>
        </w:rPr>
        <w:t>příjemci</w:t>
      </w:r>
      <w:r w:rsidR="007109E5">
        <w:rPr>
          <w:sz w:val="26"/>
          <w:szCs w:val="26"/>
        </w:rPr>
        <w:t xml:space="preserve"> příspěvku</w:t>
      </w:r>
      <w:r w:rsidRPr="00263E75">
        <w:rPr>
          <w:sz w:val="26"/>
          <w:szCs w:val="26"/>
        </w:rPr>
        <w:t xml:space="preserve"> v případě, že poruší některé stanovy této smlouvy. Výpovědní doba je jeden měsíc a počíná běžet prvním dnem následujícím po doručení výpovědi</w:t>
      </w:r>
    </w:p>
    <w:p w14:paraId="3E3ABD95" w14:textId="77777777" w:rsidR="00C464F9" w:rsidRPr="00263E75" w:rsidRDefault="00C464F9" w:rsidP="00C464F9">
      <w:pPr>
        <w:numPr>
          <w:ilvl w:val="0"/>
          <w:numId w:val="2"/>
        </w:numPr>
        <w:spacing w:line="276" w:lineRule="auto"/>
        <w:ind w:right="-288"/>
        <w:jc w:val="both"/>
        <w:rPr>
          <w:sz w:val="26"/>
          <w:szCs w:val="26"/>
        </w:rPr>
      </w:pPr>
      <w:r w:rsidRPr="00263E75">
        <w:rPr>
          <w:sz w:val="26"/>
          <w:szCs w:val="26"/>
        </w:rPr>
        <w:t>Zánikem smluvních stran</w:t>
      </w:r>
      <w:r>
        <w:rPr>
          <w:sz w:val="26"/>
          <w:szCs w:val="26"/>
        </w:rPr>
        <w:t xml:space="preserve"> bez právního nástupce</w:t>
      </w:r>
    </w:p>
    <w:p w14:paraId="6E87DB16" w14:textId="77777777" w:rsidR="00C464F9" w:rsidRDefault="00C464F9" w:rsidP="00C464F9">
      <w:pPr>
        <w:jc w:val="both"/>
        <w:rPr>
          <w:sz w:val="26"/>
          <w:szCs w:val="26"/>
        </w:rPr>
      </w:pPr>
    </w:p>
    <w:p w14:paraId="6CECD2A6" w14:textId="77777777" w:rsidR="00C464F9" w:rsidRPr="00263E75" w:rsidRDefault="00C464F9" w:rsidP="00C464F9">
      <w:pPr>
        <w:jc w:val="both"/>
        <w:rPr>
          <w:sz w:val="26"/>
          <w:szCs w:val="26"/>
        </w:rPr>
      </w:pPr>
    </w:p>
    <w:p w14:paraId="545A2DA7" w14:textId="77777777" w:rsidR="00C464F9" w:rsidRPr="00263E75" w:rsidRDefault="00C464F9" w:rsidP="00C464F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63E75">
        <w:rPr>
          <w:b/>
          <w:sz w:val="26"/>
          <w:szCs w:val="26"/>
        </w:rPr>
        <w:t>Čl. 4</w:t>
      </w:r>
    </w:p>
    <w:p w14:paraId="2296498B" w14:textId="77777777" w:rsidR="00C464F9" w:rsidRDefault="00C464F9" w:rsidP="00C464F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Podmínky </w:t>
      </w:r>
      <w:r w:rsidRPr="00263E75">
        <w:rPr>
          <w:b/>
          <w:bCs/>
          <w:sz w:val="26"/>
          <w:szCs w:val="26"/>
        </w:rPr>
        <w:t>použití dotace</w:t>
      </w:r>
    </w:p>
    <w:p w14:paraId="7A902638" w14:textId="77777777" w:rsidR="00C464F9" w:rsidRPr="00263E75" w:rsidRDefault="00C464F9" w:rsidP="00C464F9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14:paraId="05A8462C" w14:textId="77777777" w:rsidR="00C10D06" w:rsidRPr="00721654" w:rsidRDefault="00C10D06" w:rsidP="00C10D0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C1A7E">
        <w:rPr>
          <w:rFonts w:ascii="Times New Roman" w:hAnsi="Times New Roman"/>
          <w:sz w:val="26"/>
          <w:szCs w:val="26"/>
        </w:rPr>
        <w:t xml:space="preserve">Poskytovatel dotaci poskytne formou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výplaty hotovosti při předložení pokladního dokladu. Případně úhradou faktury, po domluvě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s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 účetní obce, která bude vydaná na Obec Staré Sedliště </w:t>
      </w:r>
    </w:p>
    <w:p w14:paraId="1FFAF69C" w14:textId="43E2C809" w:rsidR="00C464F9" w:rsidRPr="009C01C3" w:rsidRDefault="00C464F9" w:rsidP="00C464F9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373ADD">
        <w:rPr>
          <w:sz w:val="26"/>
          <w:szCs w:val="26"/>
        </w:rPr>
        <w:t xml:space="preserve">Daňové doklady, na které je požadována dotace, musí mít datum zdanitelného plnění do </w:t>
      </w:r>
      <w:r>
        <w:rPr>
          <w:sz w:val="26"/>
          <w:szCs w:val="26"/>
        </w:rPr>
        <w:t>31.</w:t>
      </w:r>
      <w:r w:rsidR="00290B36">
        <w:rPr>
          <w:sz w:val="26"/>
          <w:szCs w:val="26"/>
        </w:rPr>
        <w:t xml:space="preserve"> </w:t>
      </w:r>
      <w:r>
        <w:rPr>
          <w:sz w:val="26"/>
          <w:szCs w:val="26"/>
        </w:rPr>
        <w:t>12.</w:t>
      </w:r>
      <w:r w:rsidR="00290B36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="00074157">
        <w:rPr>
          <w:sz w:val="26"/>
          <w:szCs w:val="26"/>
        </w:rPr>
        <w:t>2</w:t>
      </w:r>
      <w:r w:rsidR="00DC24AF">
        <w:rPr>
          <w:sz w:val="26"/>
          <w:szCs w:val="26"/>
        </w:rPr>
        <w:t>6</w:t>
      </w:r>
      <w:r w:rsidR="00290B36">
        <w:rPr>
          <w:sz w:val="26"/>
          <w:szCs w:val="26"/>
        </w:rPr>
        <w:t xml:space="preserve">. </w:t>
      </w:r>
      <w:r w:rsidRPr="00373ADD">
        <w:rPr>
          <w:sz w:val="26"/>
          <w:szCs w:val="26"/>
        </w:rPr>
        <w:t>Předmět daňových dokladů musí odpovídat předmětu smlouvy a údajům uvedeným v žádosti o dotaci.</w:t>
      </w:r>
      <w:r>
        <w:rPr>
          <w:sz w:val="26"/>
          <w:szCs w:val="26"/>
        </w:rPr>
        <w:t xml:space="preserve"> Příjemce dotace bude na těchto daňových dokladech uveden jako odběratel.</w:t>
      </w:r>
      <w:r w:rsidRPr="00373ADD">
        <w:rPr>
          <w:sz w:val="26"/>
          <w:szCs w:val="26"/>
        </w:rPr>
        <w:t xml:space="preserve"> Částky všech předložených daňových dokladů nesmí v součtu překročit maximální částku dotace dle čl. 2 této smlouvy. </w:t>
      </w:r>
      <w:r w:rsidRPr="009C01C3">
        <w:rPr>
          <w:sz w:val="26"/>
          <w:szCs w:val="26"/>
        </w:rPr>
        <w:t xml:space="preserve">Pokud by předložený daňový doklad maximální částku dotace, ať už jednotlivě či v součtu s ostatními již předloženými doklady, překročil, nevzniká na jeho úhradu právní nárok a </w:t>
      </w:r>
      <w:r>
        <w:rPr>
          <w:sz w:val="26"/>
          <w:szCs w:val="26"/>
        </w:rPr>
        <w:t>požaduje-li</w:t>
      </w:r>
      <w:r w:rsidRPr="009C01C3">
        <w:rPr>
          <w:sz w:val="26"/>
          <w:szCs w:val="26"/>
        </w:rPr>
        <w:t xml:space="preserve"> na něj příjemce </w:t>
      </w:r>
      <w:proofErr w:type="gramStart"/>
      <w:r w:rsidRPr="009C01C3">
        <w:rPr>
          <w:sz w:val="26"/>
          <w:szCs w:val="26"/>
        </w:rPr>
        <w:t>dotaci,  musí</w:t>
      </w:r>
      <w:proofErr w:type="gramEnd"/>
      <w:r w:rsidRPr="009C01C3">
        <w:rPr>
          <w:sz w:val="26"/>
          <w:szCs w:val="26"/>
        </w:rPr>
        <w:t xml:space="preserve"> podat </w:t>
      </w:r>
      <w:r>
        <w:rPr>
          <w:sz w:val="26"/>
          <w:szCs w:val="26"/>
        </w:rPr>
        <w:t xml:space="preserve">další </w:t>
      </w:r>
      <w:r w:rsidRPr="009C01C3">
        <w:rPr>
          <w:sz w:val="26"/>
          <w:szCs w:val="26"/>
        </w:rPr>
        <w:t xml:space="preserve">žádost.  </w:t>
      </w:r>
    </w:p>
    <w:p w14:paraId="79D378AA" w14:textId="1A411DFD" w:rsidR="00C464F9" w:rsidRPr="00B766E3" w:rsidRDefault="00C464F9" w:rsidP="00C464F9">
      <w:pPr>
        <w:numPr>
          <w:ilvl w:val="0"/>
          <w:numId w:val="1"/>
        </w:numPr>
        <w:spacing w:line="276" w:lineRule="auto"/>
        <w:ind w:right="-288"/>
        <w:jc w:val="both"/>
        <w:rPr>
          <w:sz w:val="26"/>
          <w:szCs w:val="26"/>
        </w:rPr>
      </w:pPr>
      <w:r w:rsidRPr="00B766E3">
        <w:rPr>
          <w:sz w:val="26"/>
          <w:szCs w:val="26"/>
        </w:rPr>
        <w:t xml:space="preserve">V případě, že předmět smlouvy nebude realizován v době trvání této smlouvy, nevzniká příjemci na </w:t>
      </w:r>
      <w:r w:rsidR="0067509A">
        <w:rPr>
          <w:sz w:val="26"/>
          <w:szCs w:val="26"/>
        </w:rPr>
        <w:t xml:space="preserve">příspěvek </w:t>
      </w:r>
      <w:r w:rsidRPr="00B766E3">
        <w:rPr>
          <w:sz w:val="26"/>
          <w:szCs w:val="26"/>
        </w:rPr>
        <w:t xml:space="preserve">právní nárok. </w:t>
      </w:r>
    </w:p>
    <w:p w14:paraId="40C9023A" w14:textId="4C274B3F" w:rsidR="00C464F9" w:rsidRPr="00263E75" w:rsidRDefault="00C464F9" w:rsidP="00C464F9">
      <w:pPr>
        <w:numPr>
          <w:ilvl w:val="0"/>
          <w:numId w:val="1"/>
        </w:numPr>
        <w:spacing w:line="276" w:lineRule="auto"/>
        <w:ind w:right="-288"/>
        <w:jc w:val="both"/>
        <w:rPr>
          <w:sz w:val="26"/>
          <w:szCs w:val="26"/>
        </w:rPr>
      </w:pPr>
      <w:r w:rsidRPr="00B766E3">
        <w:rPr>
          <w:sz w:val="26"/>
          <w:szCs w:val="26"/>
        </w:rPr>
        <w:t xml:space="preserve">Poskytovatel </w:t>
      </w:r>
      <w:r w:rsidR="0067509A">
        <w:rPr>
          <w:sz w:val="26"/>
          <w:szCs w:val="26"/>
        </w:rPr>
        <w:t>příspěvku</w:t>
      </w:r>
      <w:r w:rsidRPr="00B766E3">
        <w:rPr>
          <w:sz w:val="26"/>
          <w:szCs w:val="26"/>
        </w:rPr>
        <w:t xml:space="preserve"> má právo požádat o nahlédnutí do účetních dokladů příjemce </w:t>
      </w:r>
      <w:r w:rsidR="0067509A">
        <w:rPr>
          <w:sz w:val="26"/>
          <w:szCs w:val="26"/>
        </w:rPr>
        <w:t xml:space="preserve">příspěvku, </w:t>
      </w:r>
      <w:r w:rsidRPr="00B766E3">
        <w:rPr>
          <w:sz w:val="26"/>
          <w:szCs w:val="26"/>
        </w:rPr>
        <w:t>týkajících se této smlouvy.</w:t>
      </w:r>
    </w:p>
    <w:p w14:paraId="7A673745" w14:textId="1DD1E238" w:rsidR="00C464F9" w:rsidRDefault="00C464F9" w:rsidP="00C464F9">
      <w:pPr>
        <w:numPr>
          <w:ilvl w:val="0"/>
          <w:numId w:val="1"/>
        </w:numPr>
        <w:spacing w:line="276" w:lineRule="auto"/>
        <w:ind w:right="-288"/>
        <w:jc w:val="both"/>
        <w:rPr>
          <w:sz w:val="26"/>
          <w:szCs w:val="26"/>
        </w:rPr>
      </w:pPr>
      <w:r w:rsidRPr="00E174DA">
        <w:rPr>
          <w:sz w:val="26"/>
          <w:szCs w:val="26"/>
        </w:rPr>
        <w:t xml:space="preserve">Poskytovatel </w:t>
      </w:r>
      <w:proofErr w:type="gramStart"/>
      <w:r w:rsidR="0067509A">
        <w:rPr>
          <w:sz w:val="26"/>
          <w:szCs w:val="26"/>
        </w:rPr>
        <w:t>příspěvku</w:t>
      </w:r>
      <w:r w:rsidR="0067509A" w:rsidRPr="00E174DA">
        <w:rPr>
          <w:sz w:val="26"/>
          <w:szCs w:val="26"/>
        </w:rPr>
        <w:t xml:space="preserve"> </w:t>
      </w:r>
      <w:r w:rsidR="0067509A">
        <w:rPr>
          <w:sz w:val="26"/>
          <w:szCs w:val="26"/>
        </w:rPr>
        <w:t xml:space="preserve"> </w:t>
      </w:r>
      <w:r w:rsidRPr="00E174DA">
        <w:rPr>
          <w:sz w:val="26"/>
          <w:szCs w:val="26"/>
        </w:rPr>
        <w:t>se</w:t>
      </w:r>
      <w:proofErr w:type="gramEnd"/>
      <w:r w:rsidRPr="00E174DA">
        <w:rPr>
          <w:sz w:val="26"/>
          <w:szCs w:val="26"/>
        </w:rPr>
        <w:t xml:space="preserve"> zavazuje poskytnout dotaci jen na předložené daňové doklady týkající se předmětu smlouvy. </w:t>
      </w:r>
    </w:p>
    <w:p w14:paraId="64C047DA" w14:textId="7ED5CF0B" w:rsidR="00C464F9" w:rsidRPr="005736B9" w:rsidRDefault="00C464F9" w:rsidP="00C464F9">
      <w:pPr>
        <w:numPr>
          <w:ilvl w:val="0"/>
          <w:numId w:val="1"/>
        </w:numPr>
        <w:spacing w:line="276" w:lineRule="auto"/>
        <w:ind w:right="-288"/>
        <w:jc w:val="both"/>
        <w:rPr>
          <w:i/>
          <w:color w:val="FF0000"/>
          <w:sz w:val="26"/>
          <w:szCs w:val="26"/>
        </w:rPr>
      </w:pPr>
      <w:r>
        <w:rPr>
          <w:sz w:val="26"/>
          <w:szCs w:val="26"/>
        </w:rPr>
        <w:t xml:space="preserve">Příjemce je povinen na daňové doklady vyznačit poskytovatele dotace tzn. </w:t>
      </w:r>
      <w:proofErr w:type="gramStart"/>
      <w:r w:rsidRPr="005736B9">
        <w:rPr>
          <w:i/>
          <w:color w:val="FF0000"/>
          <w:sz w:val="26"/>
          <w:szCs w:val="26"/>
        </w:rPr>
        <w:t xml:space="preserve">„ </w:t>
      </w:r>
      <w:r w:rsidRPr="005736B9">
        <w:rPr>
          <w:b/>
          <w:i/>
          <w:color w:val="FF0000"/>
          <w:sz w:val="26"/>
          <w:szCs w:val="26"/>
        </w:rPr>
        <w:t>hrazeno</w:t>
      </w:r>
      <w:proofErr w:type="gramEnd"/>
      <w:r w:rsidRPr="005736B9">
        <w:rPr>
          <w:b/>
          <w:i/>
          <w:color w:val="FF0000"/>
          <w:sz w:val="26"/>
          <w:szCs w:val="26"/>
        </w:rPr>
        <w:t xml:space="preserve"> z dotace Obce Staré Sedliště za rok 20</w:t>
      </w:r>
      <w:r w:rsidR="00074157">
        <w:rPr>
          <w:b/>
          <w:i/>
          <w:color w:val="FF0000"/>
          <w:sz w:val="26"/>
          <w:szCs w:val="26"/>
        </w:rPr>
        <w:t>2</w:t>
      </w:r>
      <w:r w:rsidR="00DC24AF">
        <w:rPr>
          <w:b/>
          <w:i/>
          <w:color w:val="FF0000"/>
          <w:sz w:val="26"/>
          <w:szCs w:val="26"/>
        </w:rPr>
        <w:t>6</w:t>
      </w:r>
      <w:r w:rsidRPr="005736B9">
        <w:rPr>
          <w:i/>
          <w:color w:val="FF0000"/>
          <w:sz w:val="26"/>
          <w:szCs w:val="26"/>
        </w:rPr>
        <w:t>“</w:t>
      </w:r>
    </w:p>
    <w:p w14:paraId="3F9164B7" w14:textId="1CBBD326" w:rsidR="00C464F9" w:rsidRPr="00E174DA" w:rsidRDefault="00C464F9" w:rsidP="00C464F9">
      <w:pPr>
        <w:numPr>
          <w:ilvl w:val="0"/>
          <w:numId w:val="1"/>
        </w:numPr>
        <w:spacing w:line="276" w:lineRule="auto"/>
        <w:ind w:right="-288"/>
        <w:jc w:val="both"/>
        <w:rPr>
          <w:sz w:val="26"/>
          <w:szCs w:val="26"/>
        </w:rPr>
      </w:pPr>
      <w:r w:rsidRPr="00E174DA">
        <w:rPr>
          <w:sz w:val="26"/>
          <w:szCs w:val="26"/>
        </w:rPr>
        <w:lastRenderedPageBreak/>
        <w:t xml:space="preserve">Pokud dojde v době dle č. 3 této smlouvy ke zrušení příjemce </w:t>
      </w:r>
      <w:r w:rsidR="0067509A">
        <w:rPr>
          <w:sz w:val="26"/>
          <w:szCs w:val="26"/>
        </w:rPr>
        <w:t>příspěvku</w:t>
      </w:r>
      <w:r w:rsidRPr="00E174DA">
        <w:rPr>
          <w:sz w:val="26"/>
          <w:szCs w:val="26"/>
        </w:rPr>
        <w:t xml:space="preserve"> s likvidací či jeho přeměně, je příjemce povinen tuto skutečnost neprodleně sdělit poskytovateli, a to nejpozději do tří dnů od data zániku / přeměny. V případě zániku příjemce </w:t>
      </w:r>
      <w:r w:rsidR="0067509A">
        <w:rPr>
          <w:sz w:val="26"/>
          <w:szCs w:val="26"/>
        </w:rPr>
        <w:t>příspěvku</w:t>
      </w:r>
      <w:r w:rsidRPr="00E174DA">
        <w:rPr>
          <w:sz w:val="26"/>
          <w:szCs w:val="26"/>
        </w:rPr>
        <w:t xml:space="preserve"> bez právního nástupce bude </w:t>
      </w:r>
      <w:r w:rsidR="0067509A">
        <w:rPr>
          <w:sz w:val="26"/>
          <w:szCs w:val="26"/>
        </w:rPr>
        <w:t xml:space="preserve">příspěvek </w:t>
      </w:r>
      <w:r w:rsidRPr="00E174DA">
        <w:rPr>
          <w:sz w:val="26"/>
          <w:szCs w:val="26"/>
        </w:rPr>
        <w:t>poskytnut jen na ty daňové doklady, jejichž zdanitelné plnění bude nejpozději den před datem zániku. V</w:t>
      </w:r>
      <w:r w:rsidR="007109E5">
        <w:rPr>
          <w:sz w:val="26"/>
          <w:szCs w:val="26"/>
        </w:rPr>
        <w:t> </w:t>
      </w:r>
      <w:r w:rsidRPr="00E174DA">
        <w:rPr>
          <w:sz w:val="26"/>
          <w:szCs w:val="26"/>
        </w:rPr>
        <w:t>ostatních</w:t>
      </w:r>
      <w:r w:rsidR="007109E5">
        <w:rPr>
          <w:sz w:val="26"/>
          <w:szCs w:val="26"/>
        </w:rPr>
        <w:t xml:space="preserve"> </w:t>
      </w:r>
      <w:r w:rsidRPr="00E174DA">
        <w:rPr>
          <w:sz w:val="26"/>
          <w:szCs w:val="26"/>
        </w:rPr>
        <w:t xml:space="preserve">případech přecházejí práva a povinnosti vyplývající z této smlouvy na právní nástupce obou smluvních stran. </w:t>
      </w:r>
    </w:p>
    <w:p w14:paraId="47D1973F" w14:textId="77777777" w:rsidR="00C464F9" w:rsidRDefault="00C464F9" w:rsidP="00C464F9">
      <w:pPr>
        <w:pStyle w:val="Odstavecseseznamem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14:paraId="4EA432C3" w14:textId="77777777" w:rsidR="00C464F9" w:rsidRDefault="00C464F9" w:rsidP="00C464F9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0C3C4BBE" w14:textId="77777777" w:rsidR="00C464F9" w:rsidRPr="00263E75" w:rsidRDefault="00C464F9" w:rsidP="00C464F9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63E75">
        <w:rPr>
          <w:rFonts w:ascii="Times New Roman" w:hAnsi="Times New Roman"/>
          <w:b/>
          <w:sz w:val="26"/>
          <w:szCs w:val="26"/>
        </w:rPr>
        <w:t>Čl. 5</w:t>
      </w:r>
    </w:p>
    <w:p w14:paraId="003276E4" w14:textId="77777777" w:rsidR="00C464F9" w:rsidRPr="00263E75" w:rsidRDefault="00C464F9" w:rsidP="00C464F9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63E75">
        <w:rPr>
          <w:rFonts w:ascii="Times New Roman" w:hAnsi="Times New Roman"/>
          <w:b/>
          <w:sz w:val="26"/>
          <w:szCs w:val="26"/>
        </w:rPr>
        <w:t>Finanční vypořádání dotace</w:t>
      </w:r>
    </w:p>
    <w:p w14:paraId="2B07CB84" w14:textId="77777777" w:rsidR="00C464F9" w:rsidRPr="00263E75" w:rsidRDefault="00C464F9" w:rsidP="00C464F9">
      <w:pPr>
        <w:pStyle w:val="Odstavecseseznamem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14:paraId="651753C1" w14:textId="68FEF2E8" w:rsidR="00C464F9" w:rsidRDefault="00C464F9" w:rsidP="00C464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Příjemce </w:t>
      </w:r>
      <w:r w:rsidR="007109E5">
        <w:rPr>
          <w:sz w:val="26"/>
          <w:szCs w:val="26"/>
        </w:rPr>
        <w:t xml:space="preserve">příspěvku </w:t>
      </w:r>
      <w:r w:rsidRPr="005F52D0">
        <w:rPr>
          <w:sz w:val="26"/>
          <w:szCs w:val="26"/>
        </w:rPr>
        <w:t xml:space="preserve">po </w:t>
      </w:r>
      <w:r>
        <w:rPr>
          <w:sz w:val="26"/>
          <w:szCs w:val="26"/>
        </w:rPr>
        <w:t>vyčerpání částky dotace</w:t>
      </w:r>
      <w:r w:rsidRPr="005F52D0">
        <w:rPr>
          <w:sz w:val="26"/>
          <w:szCs w:val="26"/>
        </w:rPr>
        <w:t xml:space="preserve">, nejpozději však do </w:t>
      </w:r>
      <w:r w:rsidR="00DC24AF" w:rsidRPr="00DC24AF">
        <w:rPr>
          <w:bCs/>
          <w:sz w:val="26"/>
          <w:szCs w:val="26"/>
        </w:rPr>
        <w:t>14.1.2027</w:t>
      </w:r>
      <w:r w:rsidRPr="005F52D0">
        <w:rPr>
          <w:sz w:val="26"/>
          <w:szCs w:val="26"/>
        </w:rPr>
        <w:t xml:space="preserve">, předloží </w:t>
      </w:r>
      <w:r>
        <w:rPr>
          <w:sz w:val="26"/>
          <w:szCs w:val="26"/>
        </w:rPr>
        <w:t>poskytovateli</w:t>
      </w:r>
      <w:r w:rsidRPr="005F52D0">
        <w:rPr>
          <w:sz w:val="26"/>
          <w:szCs w:val="26"/>
        </w:rPr>
        <w:t xml:space="preserve"> tabulku vypořádání poskytnuté dotace, která bude obsahovat rozpis </w:t>
      </w:r>
      <w:r>
        <w:rPr>
          <w:sz w:val="26"/>
          <w:szCs w:val="26"/>
        </w:rPr>
        <w:t xml:space="preserve">jednotlivých daňových dokladů s uvedením jejich částek. Pokud tak neučiní v řádném termínu bude celková </w:t>
      </w:r>
      <w:r w:rsidR="0067509A">
        <w:rPr>
          <w:sz w:val="26"/>
          <w:szCs w:val="26"/>
        </w:rPr>
        <w:t>příspěvku</w:t>
      </w:r>
      <w:r>
        <w:rPr>
          <w:sz w:val="26"/>
          <w:szCs w:val="26"/>
        </w:rPr>
        <w:t xml:space="preserve"> krácena a poskytovatel bude požadovat navrácení celé nebo částečné dotace v souvislosti na závažnosti nedodržení smlouvy.</w:t>
      </w:r>
    </w:p>
    <w:p w14:paraId="4AF5024E" w14:textId="77777777" w:rsidR="00C464F9" w:rsidRPr="003C1105" w:rsidRDefault="00C464F9" w:rsidP="00C464F9">
      <w:pPr>
        <w:jc w:val="both"/>
        <w:rPr>
          <w:b/>
          <w:sz w:val="26"/>
          <w:szCs w:val="26"/>
        </w:rPr>
      </w:pPr>
    </w:p>
    <w:p w14:paraId="34665975" w14:textId="77777777" w:rsidR="00C464F9" w:rsidRPr="00263E75" w:rsidRDefault="00C464F9" w:rsidP="00C464F9">
      <w:pPr>
        <w:pStyle w:val="Odstavecseseznamem"/>
        <w:autoSpaceDE w:val="0"/>
        <w:autoSpaceDN w:val="0"/>
        <w:adjustRightInd w:val="0"/>
        <w:spacing w:after="0"/>
        <w:ind w:left="4080" w:firstLine="168"/>
        <w:rPr>
          <w:rFonts w:ascii="Times New Roman" w:hAnsi="Times New Roman"/>
          <w:sz w:val="26"/>
          <w:szCs w:val="26"/>
        </w:rPr>
      </w:pPr>
      <w:r w:rsidRPr="00263E75">
        <w:rPr>
          <w:rFonts w:ascii="Times New Roman" w:hAnsi="Times New Roman"/>
          <w:b/>
          <w:sz w:val="26"/>
          <w:szCs w:val="26"/>
        </w:rPr>
        <w:t xml:space="preserve">Čl. </w:t>
      </w:r>
      <w:r>
        <w:rPr>
          <w:rFonts w:ascii="Times New Roman" w:hAnsi="Times New Roman"/>
          <w:b/>
          <w:sz w:val="26"/>
          <w:szCs w:val="26"/>
        </w:rPr>
        <w:t>6</w:t>
      </w:r>
    </w:p>
    <w:p w14:paraId="55829F4A" w14:textId="77777777" w:rsidR="00C464F9" w:rsidRDefault="00C464F9" w:rsidP="00C464F9">
      <w:pPr>
        <w:jc w:val="center"/>
        <w:rPr>
          <w:b/>
          <w:sz w:val="26"/>
          <w:szCs w:val="26"/>
        </w:rPr>
      </w:pPr>
      <w:r w:rsidRPr="00263E75">
        <w:rPr>
          <w:b/>
          <w:sz w:val="26"/>
          <w:szCs w:val="26"/>
        </w:rPr>
        <w:t>Závěrečná ustanovení</w:t>
      </w:r>
    </w:p>
    <w:p w14:paraId="0F25C628" w14:textId="77777777" w:rsidR="00C464F9" w:rsidRPr="00263E75" w:rsidRDefault="00C464F9" w:rsidP="00C464F9">
      <w:pPr>
        <w:jc w:val="center"/>
        <w:rPr>
          <w:b/>
          <w:sz w:val="26"/>
          <w:szCs w:val="26"/>
        </w:rPr>
      </w:pPr>
    </w:p>
    <w:p w14:paraId="372FB211" w14:textId="77777777" w:rsidR="00C464F9" w:rsidRPr="00263E75" w:rsidRDefault="00C464F9" w:rsidP="00C464F9">
      <w:pPr>
        <w:ind w:right="-288"/>
        <w:jc w:val="both"/>
        <w:rPr>
          <w:sz w:val="26"/>
          <w:szCs w:val="26"/>
        </w:rPr>
      </w:pPr>
      <w:r>
        <w:rPr>
          <w:sz w:val="26"/>
          <w:szCs w:val="26"/>
        </w:rPr>
        <w:t>Smlouva je vyhotovena ve dvou vyhotoveních</w:t>
      </w:r>
      <w:r w:rsidRPr="00263E75">
        <w:rPr>
          <w:sz w:val="26"/>
          <w:szCs w:val="26"/>
        </w:rPr>
        <w:t xml:space="preserve">, z nichž </w:t>
      </w:r>
      <w:r>
        <w:rPr>
          <w:sz w:val="26"/>
          <w:szCs w:val="26"/>
        </w:rPr>
        <w:t>jedno vyhotovení obdrží poskytovatel dotace a jedno vyhotovení příjemce dotace.</w:t>
      </w:r>
    </w:p>
    <w:p w14:paraId="3BCEFF3B" w14:textId="77777777" w:rsidR="00C464F9" w:rsidRDefault="00C464F9" w:rsidP="00C464F9">
      <w:pPr>
        <w:ind w:right="-288"/>
        <w:jc w:val="both"/>
        <w:rPr>
          <w:sz w:val="26"/>
          <w:szCs w:val="26"/>
        </w:rPr>
      </w:pPr>
      <w:r>
        <w:rPr>
          <w:sz w:val="26"/>
          <w:szCs w:val="26"/>
        </w:rPr>
        <w:t>Smluvní strany prohlašují</w:t>
      </w:r>
      <w:r w:rsidRPr="00263E75">
        <w:rPr>
          <w:sz w:val="26"/>
          <w:szCs w:val="26"/>
        </w:rPr>
        <w:t>, že smlouva odpovídá jejich vůli a na důkaz připojují své vlastnoruční podpisy.</w:t>
      </w:r>
    </w:p>
    <w:p w14:paraId="0F225819" w14:textId="77777777" w:rsidR="00C464F9" w:rsidRDefault="00C464F9" w:rsidP="00C464F9">
      <w:pPr>
        <w:ind w:right="-288"/>
        <w:jc w:val="both"/>
        <w:rPr>
          <w:sz w:val="26"/>
          <w:szCs w:val="26"/>
        </w:rPr>
      </w:pPr>
    </w:p>
    <w:p w14:paraId="339A6C82" w14:textId="77777777" w:rsidR="00C464F9" w:rsidRDefault="00C464F9" w:rsidP="00C464F9">
      <w:pPr>
        <w:ind w:right="-288"/>
        <w:jc w:val="both"/>
        <w:rPr>
          <w:sz w:val="26"/>
          <w:szCs w:val="26"/>
        </w:rPr>
      </w:pPr>
    </w:p>
    <w:p w14:paraId="46417E42" w14:textId="77777777" w:rsidR="00C464F9" w:rsidRPr="00263E75" w:rsidRDefault="00C464F9" w:rsidP="00C464F9">
      <w:pPr>
        <w:ind w:right="-288"/>
        <w:jc w:val="both"/>
        <w:rPr>
          <w:sz w:val="26"/>
          <w:szCs w:val="26"/>
        </w:rPr>
      </w:pPr>
    </w:p>
    <w:p w14:paraId="590E2DAA" w14:textId="0093CB21" w:rsidR="00C464F9" w:rsidRPr="00263E75" w:rsidRDefault="00C464F9" w:rsidP="00C464F9">
      <w:pPr>
        <w:ind w:right="-288"/>
        <w:jc w:val="both"/>
        <w:rPr>
          <w:sz w:val="28"/>
          <w:szCs w:val="28"/>
        </w:rPr>
      </w:pPr>
      <w:r w:rsidRPr="00263E75">
        <w:rPr>
          <w:sz w:val="26"/>
          <w:szCs w:val="26"/>
        </w:rPr>
        <w:t>V</w:t>
      </w:r>
      <w:r>
        <w:rPr>
          <w:sz w:val="26"/>
          <w:szCs w:val="26"/>
        </w:rPr>
        <w:t xml:space="preserve">e Starém </w:t>
      </w:r>
      <w:proofErr w:type="gramStart"/>
      <w:r>
        <w:rPr>
          <w:sz w:val="26"/>
          <w:szCs w:val="26"/>
        </w:rPr>
        <w:t>Sedlišti  dne</w:t>
      </w:r>
      <w:proofErr w:type="gramEnd"/>
      <w:r>
        <w:rPr>
          <w:sz w:val="26"/>
          <w:szCs w:val="26"/>
        </w:rPr>
        <w:t>:</w:t>
      </w:r>
      <w:r w:rsidR="001039BC">
        <w:rPr>
          <w:sz w:val="26"/>
          <w:szCs w:val="26"/>
        </w:rPr>
        <w:t xml:space="preserve"> </w:t>
      </w:r>
      <w:r w:rsidR="00C10D06">
        <w:rPr>
          <w:sz w:val="26"/>
          <w:szCs w:val="26"/>
        </w:rPr>
        <w:t>20.3.2026</w:t>
      </w:r>
    </w:p>
    <w:p w14:paraId="20266AF6" w14:textId="77777777" w:rsidR="00C464F9" w:rsidRDefault="00C464F9" w:rsidP="00C464F9">
      <w:pPr>
        <w:ind w:right="-288"/>
        <w:jc w:val="both"/>
        <w:rPr>
          <w:sz w:val="28"/>
          <w:szCs w:val="28"/>
        </w:rPr>
      </w:pPr>
    </w:p>
    <w:p w14:paraId="7CE22439" w14:textId="77777777" w:rsidR="00C464F9" w:rsidRDefault="00C464F9" w:rsidP="00C464F9">
      <w:pPr>
        <w:ind w:right="-288"/>
        <w:jc w:val="both"/>
        <w:rPr>
          <w:sz w:val="28"/>
          <w:szCs w:val="28"/>
        </w:rPr>
      </w:pPr>
    </w:p>
    <w:p w14:paraId="0A949C24" w14:textId="77777777" w:rsidR="00C464F9" w:rsidRDefault="00C464F9" w:rsidP="00C464F9">
      <w:pPr>
        <w:ind w:right="-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236C741" w14:textId="77777777" w:rsidR="00C464F9" w:rsidRPr="00263E75" w:rsidRDefault="00C464F9" w:rsidP="00C464F9">
      <w:pPr>
        <w:ind w:right="-288"/>
        <w:jc w:val="both"/>
        <w:rPr>
          <w:sz w:val="28"/>
          <w:szCs w:val="28"/>
        </w:rPr>
      </w:pPr>
      <w:r w:rsidRPr="00263E75">
        <w:rPr>
          <w:sz w:val="28"/>
          <w:szCs w:val="28"/>
        </w:rPr>
        <w:t>-------------------------------------</w:t>
      </w:r>
      <w:r w:rsidRPr="00263E75">
        <w:rPr>
          <w:sz w:val="28"/>
          <w:szCs w:val="28"/>
        </w:rPr>
        <w:tab/>
      </w:r>
      <w:r w:rsidRPr="00263E75">
        <w:rPr>
          <w:sz w:val="28"/>
          <w:szCs w:val="28"/>
        </w:rPr>
        <w:tab/>
      </w:r>
      <w:r w:rsidRPr="00263E75">
        <w:rPr>
          <w:sz w:val="28"/>
          <w:szCs w:val="28"/>
        </w:rPr>
        <w:tab/>
        <w:t>-----------------------------------</w:t>
      </w:r>
    </w:p>
    <w:p w14:paraId="0A86C89B" w14:textId="08A4043F" w:rsidR="00C464F9" w:rsidRDefault="00C464F9" w:rsidP="00C464F9">
      <w:pPr>
        <w:ind w:right="-2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Mgr. Jitka Valíčková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109E5">
        <w:rPr>
          <w:sz w:val="26"/>
          <w:szCs w:val="26"/>
        </w:rPr>
        <w:t xml:space="preserve">   </w:t>
      </w:r>
      <w:r w:rsidR="00615E0F">
        <w:rPr>
          <w:sz w:val="26"/>
          <w:szCs w:val="26"/>
        </w:rPr>
        <w:t>Ing.</w:t>
      </w:r>
      <w:r w:rsidR="007109E5">
        <w:rPr>
          <w:sz w:val="26"/>
          <w:szCs w:val="26"/>
        </w:rPr>
        <w:t xml:space="preserve"> </w:t>
      </w:r>
      <w:r w:rsidR="00615E0F">
        <w:rPr>
          <w:sz w:val="26"/>
          <w:szCs w:val="26"/>
        </w:rPr>
        <w:t>Ondřej Fojtíček</w:t>
      </w:r>
    </w:p>
    <w:p w14:paraId="6FCA9A6E" w14:textId="2F2666B3" w:rsidR="00C464F9" w:rsidRPr="00263E75" w:rsidRDefault="00C464F9" w:rsidP="00C464F9">
      <w:pPr>
        <w:ind w:right="-288"/>
        <w:jc w:val="both"/>
      </w:pPr>
      <w:r>
        <w:rPr>
          <w:sz w:val="26"/>
          <w:szCs w:val="26"/>
        </w:rPr>
        <w:t xml:space="preserve">     Starostka obce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3F4E85">
        <w:rPr>
          <w:sz w:val="26"/>
          <w:szCs w:val="26"/>
        </w:rPr>
        <w:t>starosta</w:t>
      </w:r>
      <w:r>
        <w:rPr>
          <w:sz w:val="26"/>
          <w:szCs w:val="26"/>
        </w:rPr>
        <w:t xml:space="preserve"> </w:t>
      </w:r>
      <w:r w:rsidR="007109E5">
        <w:rPr>
          <w:sz w:val="26"/>
          <w:szCs w:val="26"/>
        </w:rPr>
        <w:t>SDH</w:t>
      </w:r>
      <w:r w:rsidR="003F4E85">
        <w:rPr>
          <w:sz w:val="26"/>
          <w:szCs w:val="26"/>
        </w:rPr>
        <w:t xml:space="preserve"> </w:t>
      </w:r>
      <w:r w:rsidR="00DC24AF">
        <w:rPr>
          <w:sz w:val="26"/>
          <w:szCs w:val="26"/>
        </w:rPr>
        <w:t xml:space="preserve">Nové </w:t>
      </w:r>
      <w:r w:rsidR="003F4E85">
        <w:rPr>
          <w:sz w:val="26"/>
          <w:szCs w:val="26"/>
        </w:rPr>
        <w:t>Sedliště</w:t>
      </w:r>
    </w:p>
    <w:p w14:paraId="4A9360AB" w14:textId="77777777" w:rsidR="00C464F9" w:rsidRDefault="00C464F9" w:rsidP="00C464F9">
      <w:pPr>
        <w:ind w:right="-288"/>
        <w:jc w:val="both"/>
        <w:rPr>
          <w:sz w:val="26"/>
          <w:szCs w:val="26"/>
        </w:rPr>
      </w:pPr>
    </w:p>
    <w:p w14:paraId="12F04E46" w14:textId="77777777" w:rsidR="00C464F9" w:rsidRDefault="00C464F9" w:rsidP="00C464F9">
      <w:pPr>
        <w:ind w:right="-288"/>
        <w:jc w:val="both"/>
        <w:rPr>
          <w:sz w:val="26"/>
          <w:szCs w:val="26"/>
        </w:rPr>
      </w:pPr>
    </w:p>
    <w:p w14:paraId="27F79837" w14:textId="77777777" w:rsidR="00C464F9" w:rsidRDefault="00C464F9" w:rsidP="00C464F9">
      <w:pPr>
        <w:ind w:right="-288"/>
        <w:jc w:val="both"/>
        <w:rPr>
          <w:sz w:val="26"/>
          <w:szCs w:val="26"/>
        </w:rPr>
      </w:pPr>
    </w:p>
    <w:p w14:paraId="60974614" w14:textId="77777777" w:rsidR="00C464F9" w:rsidRDefault="00C464F9" w:rsidP="00C464F9">
      <w:pPr>
        <w:ind w:right="-288"/>
        <w:jc w:val="both"/>
        <w:rPr>
          <w:sz w:val="26"/>
          <w:szCs w:val="26"/>
        </w:rPr>
      </w:pPr>
    </w:p>
    <w:p w14:paraId="26684DC6" w14:textId="77777777" w:rsidR="00C464F9" w:rsidRDefault="00C464F9" w:rsidP="00C464F9">
      <w:pPr>
        <w:ind w:right="-288"/>
        <w:jc w:val="both"/>
        <w:rPr>
          <w:sz w:val="26"/>
          <w:szCs w:val="26"/>
        </w:rPr>
      </w:pPr>
    </w:p>
    <w:p w14:paraId="0A7C7CF9" w14:textId="77777777" w:rsidR="00C464F9" w:rsidRDefault="00C464F9" w:rsidP="00C464F9">
      <w:pPr>
        <w:ind w:right="-288"/>
        <w:jc w:val="both"/>
        <w:rPr>
          <w:sz w:val="26"/>
          <w:szCs w:val="26"/>
        </w:rPr>
      </w:pPr>
    </w:p>
    <w:p w14:paraId="64D32057" w14:textId="77777777" w:rsidR="00C464F9" w:rsidRDefault="00C464F9" w:rsidP="00C464F9">
      <w:pPr>
        <w:ind w:right="-288"/>
        <w:jc w:val="both"/>
        <w:rPr>
          <w:sz w:val="26"/>
          <w:szCs w:val="26"/>
        </w:rPr>
      </w:pPr>
    </w:p>
    <w:p w14:paraId="5B04DFAC" w14:textId="77777777" w:rsidR="00C464F9" w:rsidRDefault="00C464F9" w:rsidP="00C464F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505B7A1" w14:textId="77777777" w:rsidR="00873A7A" w:rsidRDefault="00873A7A"/>
    <w:sectPr w:rsidR="00873A7A" w:rsidSect="007E41B2">
      <w:pgSz w:w="11906" w:h="16838" w:code="9"/>
      <w:pgMar w:top="1418" w:right="1418" w:bottom="1418" w:left="1418" w:header="709" w:footer="47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31E1"/>
    <w:multiLevelType w:val="hybridMultilevel"/>
    <w:tmpl w:val="29B6A36C"/>
    <w:lvl w:ilvl="0" w:tplc="1928642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C9516F"/>
    <w:multiLevelType w:val="hybridMultilevel"/>
    <w:tmpl w:val="AE64BBFA"/>
    <w:lvl w:ilvl="0" w:tplc="D5361A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890989778">
    <w:abstractNumId w:val="0"/>
  </w:num>
  <w:num w:numId="2" w16cid:durableId="978531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F9"/>
    <w:rsid w:val="00042D6F"/>
    <w:rsid w:val="00072643"/>
    <w:rsid w:val="00074157"/>
    <w:rsid w:val="001039BC"/>
    <w:rsid w:val="00154D73"/>
    <w:rsid w:val="00177687"/>
    <w:rsid w:val="00196BFB"/>
    <w:rsid w:val="001E5270"/>
    <w:rsid w:val="00271642"/>
    <w:rsid w:val="00290B36"/>
    <w:rsid w:val="003A6FC7"/>
    <w:rsid w:val="003F4E85"/>
    <w:rsid w:val="0044075E"/>
    <w:rsid w:val="004A295D"/>
    <w:rsid w:val="00532D8B"/>
    <w:rsid w:val="005736B9"/>
    <w:rsid w:val="005A0E87"/>
    <w:rsid w:val="005D5F62"/>
    <w:rsid w:val="005D7662"/>
    <w:rsid w:val="00615E0F"/>
    <w:rsid w:val="006248B2"/>
    <w:rsid w:val="0066742A"/>
    <w:rsid w:val="0067509A"/>
    <w:rsid w:val="007109E5"/>
    <w:rsid w:val="007E41B2"/>
    <w:rsid w:val="00873A7A"/>
    <w:rsid w:val="0090243B"/>
    <w:rsid w:val="009957C7"/>
    <w:rsid w:val="00A025A8"/>
    <w:rsid w:val="00A618E9"/>
    <w:rsid w:val="00B66FE7"/>
    <w:rsid w:val="00B73E9A"/>
    <w:rsid w:val="00BD4910"/>
    <w:rsid w:val="00C10D06"/>
    <w:rsid w:val="00C464F9"/>
    <w:rsid w:val="00D264CE"/>
    <w:rsid w:val="00D56F48"/>
    <w:rsid w:val="00DC24AF"/>
    <w:rsid w:val="00DF3DB4"/>
    <w:rsid w:val="00E064DA"/>
    <w:rsid w:val="00F32AE1"/>
    <w:rsid w:val="00F61621"/>
    <w:rsid w:val="00F7039F"/>
    <w:rsid w:val="00FA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286A"/>
  <w15:chartTrackingRefBased/>
  <w15:docId w15:val="{B3309101-7CD6-4418-BEA6-A6ABA6CF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6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464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nhideWhenUsed/>
    <w:rsid w:val="00C464F9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C464F9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464F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4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4F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667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 Bartušková</cp:lastModifiedBy>
  <cp:revision>5</cp:revision>
  <cp:lastPrinted>2026-03-23T07:56:00Z</cp:lastPrinted>
  <dcterms:created xsi:type="dcterms:W3CDTF">2026-02-26T10:30:00Z</dcterms:created>
  <dcterms:modified xsi:type="dcterms:W3CDTF">2026-03-23T07:59:00Z</dcterms:modified>
</cp:coreProperties>
</file>